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Fonts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Font family: Catamaran, sans-serif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Font Color: #282d33;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Logo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Gradient yellow</w:t>
      </w:r>
      <w:r w:rsidDel="00000000" w:rsidR="00000000" w:rsidRPr="00000000">
        <w:rPr>
          <w:rtl w:val="0"/>
        </w:rPr>
        <w:t xml:space="preserve">: #e8c91d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Gradient Green: #31943b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4605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6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26262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5810250" cy="14351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0" cy="1435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